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BC" w:rsidRDefault="00A92DBC" w:rsidP="00A92DBC">
      <w:pPr>
        <w:ind w:left="1440" w:hanging="1440"/>
        <w:jc w:val="center"/>
        <w:rPr>
          <w:rFonts w:ascii="Stencil" w:hAnsi="Stencil"/>
          <w:b/>
          <w:sz w:val="32"/>
          <w:szCs w:val="32"/>
        </w:rPr>
      </w:pPr>
      <w:proofErr w:type="spellStart"/>
      <w:r>
        <w:rPr>
          <w:rFonts w:ascii="Stencil" w:hAnsi="Stencil"/>
          <w:b/>
          <w:sz w:val="32"/>
          <w:szCs w:val="32"/>
        </w:rPr>
        <w:t>Gruntz</w:t>
      </w:r>
      <w:proofErr w:type="spellEnd"/>
    </w:p>
    <w:p w:rsidR="00A92DBC" w:rsidRPr="00A92DBC" w:rsidRDefault="00A92DBC" w:rsidP="00A92DBC">
      <w:pPr>
        <w:ind w:left="1440" w:hanging="1440"/>
        <w:jc w:val="center"/>
        <w:rPr>
          <w:rFonts w:ascii="Stencil" w:hAnsi="Stencil"/>
          <w:b/>
          <w:sz w:val="32"/>
          <w:szCs w:val="32"/>
        </w:rPr>
      </w:pPr>
      <w:proofErr w:type="gramStart"/>
      <w:r>
        <w:rPr>
          <w:rFonts w:ascii="Stencil" w:hAnsi="Stencil"/>
          <w:b/>
          <w:sz w:val="32"/>
          <w:szCs w:val="32"/>
        </w:rPr>
        <w:t>a</w:t>
      </w:r>
      <w:proofErr w:type="gramEnd"/>
      <w:r>
        <w:rPr>
          <w:rFonts w:ascii="Stencil" w:hAnsi="Stencil"/>
          <w:b/>
          <w:sz w:val="32"/>
          <w:szCs w:val="32"/>
        </w:rPr>
        <w:t xml:space="preserve"> history of things to come</w:t>
      </w:r>
    </w:p>
    <w:p w:rsidR="00A92DBC" w:rsidRDefault="00A92DBC" w:rsidP="00516703">
      <w:pPr>
        <w:ind w:left="1440" w:hanging="1440"/>
      </w:pPr>
    </w:p>
    <w:p w:rsidR="005D7FCD" w:rsidRDefault="005D7FCD" w:rsidP="00516703">
      <w:pPr>
        <w:ind w:left="1440" w:hanging="1440"/>
      </w:pPr>
      <w:r>
        <w:t>2040</w:t>
      </w:r>
      <w:r>
        <w:tab/>
        <w:t>The first human colony is established on Mars.</w:t>
      </w:r>
    </w:p>
    <w:p w:rsidR="005D7FCD" w:rsidRDefault="005D7FCD" w:rsidP="00516703">
      <w:pPr>
        <w:ind w:left="1440" w:hanging="1440"/>
      </w:pPr>
      <w:r>
        <w:t>2052</w:t>
      </w:r>
      <w:r>
        <w:tab/>
      </w:r>
      <w:proofErr w:type="spellStart"/>
      <w:r>
        <w:t>Weyland-Yutani</w:t>
      </w:r>
      <w:proofErr w:type="spellEnd"/>
      <w:r>
        <w:t xml:space="preserve"> Corp. introduce the first atmosphere processor. Omni-Corp unveils prototype fusion slip-space jump drive.</w:t>
      </w:r>
    </w:p>
    <w:p w:rsidR="005D7FCD" w:rsidRDefault="00063981" w:rsidP="00063981">
      <w:pPr>
        <w:ind w:left="1440" w:hanging="1440"/>
      </w:pPr>
      <w:r>
        <w:t>2060 – 2110</w:t>
      </w:r>
      <w:r>
        <w:tab/>
        <w:t>The Core Systems are established with over thirty major colonies, many sponsored directly by world powers and corporate investment.</w:t>
      </w:r>
      <w:bookmarkStart w:id="0" w:name="_GoBack"/>
      <w:bookmarkEnd w:id="0"/>
    </w:p>
    <w:p w:rsidR="00516703" w:rsidRDefault="00516703" w:rsidP="00516703">
      <w:pPr>
        <w:ind w:left="1440" w:hanging="1440"/>
      </w:pPr>
      <w:r>
        <w:t>2109</w:t>
      </w:r>
      <w:r>
        <w:tab/>
        <w:t xml:space="preserve">Tyrell Corp. gains an exclusive fifty-year contract to supply synthetic </w:t>
      </w:r>
      <w:proofErr w:type="spellStart"/>
      <w:r>
        <w:t>replicants</w:t>
      </w:r>
      <w:proofErr w:type="spellEnd"/>
      <w:r>
        <w:t xml:space="preserve"> to the United American Colonies.</w:t>
      </w:r>
    </w:p>
    <w:p w:rsidR="00063981" w:rsidRDefault="00063981" w:rsidP="00516703">
      <w:pPr>
        <w:ind w:left="1440" w:hanging="1440"/>
      </w:pPr>
      <w:r>
        <w:t>2118</w:t>
      </w:r>
      <w:r>
        <w:tab/>
        <w:t>Professor Heinrich Stresemann discovers an alarming anomaly with the Earth’s magnetosphere. After intensive deliberation and research, the international scientific community concludes Earth is heading for environmental disaster within fifty years.</w:t>
      </w:r>
    </w:p>
    <w:p w:rsidR="00063981" w:rsidRDefault="00063981" w:rsidP="00516703">
      <w:pPr>
        <w:ind w:left="1440" w:hanging="1440"/>
      </w:pPr>
      <w:r>
        <w:t>2125</w:t>
      </w:r>
      <w:r>
        <w:tab/>
        <w:t>The Great Exodus begins. World powers form cooperatives to accelerate the colonisation process, expanding past the Core Systems into the Outer Rim Territories. Cyberdyne Systems pioneers automated colony construction and hyper-speed galactic communication technology.</w:t>
      </w:r>
    </w:p>
    <w:p w:rsidR="00063981" w:rsidRDefault="00063981" w:rsidP="00516703">
      <w:pPr>
        <w:ind w:left="1440" w:hanging="1440"/>
      </w:pPr>
      <w:r>
        <w:t>2128</w:t>
      </w:r>
      <w:r>
        <w:tab/>
        <w:t>The Earth Colonies Union is established. The Union’s charter is signed by each of the major powers to abide by intergalactic law and the principles of free trade and democracy. The ECU headquarters is established on Mars</w:t>
      </w:r>
      <w:r w:rsidR="00FD389A">
        <w:t xml:space="preserve"> in the colony city of New Constantinople. </w:t>
      </w:r>
    </w:p>
    <w:p w:rsidR="00516703" w:rsidRDefault="00516703" w:rsidP="00516703">
      <w:pPr>
        <w:ind w:left="1440" w:hanging="1440"/>
      </w:pPr>
      <w:r>
        <w:t>2130 – 9</w:t>
      </w:r>
      <w:r>
        <w:tab/>
        <w:t xml:space="preserve">The AI rebellion. All Version 1 Tyrell </w:t>
      </w:r>
      <w:proofErr w:type="spellStart"/>
      <w:r>
        <w:t>replicants</w:t>
      </w:r>
      <w:proofErr w:type="spellEnd"/>
      <w:r>
        <w:t xml:space="preserve"> are affected by a virus that causes them to turn on humans, using insurgent warfare and terrorism as their primary weapons.</w:t>
      </w:r>
    </w:p>
    <w:p w:rsidR="00FD389A" w:rsidRDefault="00FD389A" w:rsidP="00516703">
      <w:pPr>
        <w:ind w:left="1440" w:hanging="1440"/>
      </w:pPr>
      <w:r>
        <w:t>2131</w:t>
      </w:r>
      <w:r>
        <w:tab/>
        <w:t xml:space="preserve">The formation of the Colonial Defence Force. Initially funded and supplied by each of the major powers, the CDF struggles in its earliest engagements with </w:t>
      </w:r>
      <w:proofErr w:type="spellStart"/>
      <w:r>
        <w:t>replicant</w:t>
      </w:r>
      <w:proofErr w:type="spellEnd"/>
      <w:r>
        <w:t xml:space="preserve"> forces.</w:t>
      </w:r>
    </w:p>
    <w:p w:rsidR="00FD389A" w:rsidRDefault="00FD389A" w:rsidP="00516703">
      <w:pPr>
        <w:ind w:left="1440" w:hanging="1440"/>
      </w:pPr>
      <w:r>
        <w:t>2133</w:t>
      </w:r>
      <w:r>
        <w:tab/>
        <w:t xml:space="preserve">The Colonial Defence Marine Corp. is established as a rapid reaction force with the full backing of the ECU. With better funding and higher quality personnel, the CDMC begins to turn </w:t>
      </w:r>
      <w:r w:rsidR="00A92DBC">
        <w:t xml:space="preserve">the tide against the </w:t>
      </w:r>
      <w:proofErr w:type="spellStart"/>
      <w:r w:rsidR="00A92DBC">
        <w:t>replicants</w:t>
      </w:r>
      <w:proofErr w:type="spellEnd"/>
      <w:r w:rsidR="00A92DBC">
        <w:t xml:space="preserve"> and takes the lead in the long campaign.</w:t>
      </w:r>
    </w:p>
    <w:p w:rsidR="005D7FCD" w:rsidRDefault="005D7FCD" w:rsidP="00516703">
      <w:pPr>
        <w:ind w:left="1440" w:hanging="1440"/>
      </w:pPr>
      <w:r>
        <w:t>2141</w:t>
      </w:r>
      <w:r>
        <w:tab/>
        <w:t>Tyrell Corp. is found not liable for damages caused during the AI rebellion by the ECU court. The corporation’s share price rallies after nearly a decade of doubt.</w:t>
      </w:r>
    </w:p>
    <w:p w:rsidR="007F244E" w:rsidRDefault="007F244E" w:rsidP="00516703">
      <w:pPr>
        <w:ind w:left="1440" w:hanging="1440"/>
      </w:pPr>
      <w:r>
        <w:t>2157</w:t>
      </w:r>
      <w:r>
        <w:tab/>
        <w:t>The Great Crash. Galactic Aerospace Industries goes into receivership with dozens of other corporations.</w:t>
      </w:r>
      <w:r w:rsidR="00FD389A">
        <w:t xml:space="preserve"> The UAC and the European Union’s economies struggle in the resulting downturn.</w:t>
      </w:r>
    </w:p>
    <w:p w:rsidR="007F244E" w:rsidRDefault="007F244E" w:rsidP="00516703">
      <w:pPr>
        <w:ind w:left="1440" w:hanging="1440"/>
      </w:pPr>
      <w:r>
        <w:lastRenderedPageBreak/>
        <w:t>2159</w:t>
      </w:r>
      <w:r>
        <w:tab/>
        <w:t xml:space="preserve">The Russian Federation suffers complete economic and political collapse. A series of military coups leads to the splintering of the Federation into five distinct autonomous Russian hegemonies. </w:t>
      </w:r>
    </w:p>
    <w:p w:rsidR="00FD389A" w:rsidRDefault="00FD389A" w:rsidP="00516703">
      <w:pPr>
        <w:ind w:left="1440" w:hanging="1440"/>
      </w:pPr>
      <w:r>
        <w:t>2161</w:t>
      </w:r>
      <w:r>
        <w:tab/>
      </w:r>
      <w:proofErr w:type="spellStart"/>
      <w:r>
        <w:t>Wey</w:t>
      </w:r>
      <w:r w:rsidR="00A92DBC">
        <w:t>land-Yutani</w:t>
      </w:r>
      <w:proofErr w:type="spellEnd"/>
      <w:r w:rsidR="00A92DBC">
        <w:t xml:space="preserve"> unveils the model 34</w:t>
      </w:r>
      <w:r>
        <w:t>1-B</w:t>
      </w:r>
      <w:r w:rsidR="00A92DBC">
        <w:t xml:space="preserve"> artificial person. The new synthetic incorporates the latest in behavioural inhibitors making it impossible for WY androids to harm human beings. </w:t>
      </w:r>
    </w:p>
    <w:p w:rsidR="007F244E" w:rsidRDefault="007F244E" w:rsidP="00516703">
      <w:pPr>
        <w:ind w:left="1440" w:hanging="1440"/>
      </w:pPr>
      <w:r>
        <w:t>2162</w:t>
      </w:r>
      <w:r>
        <w:tab/>
        <w:t xml:space="preserve">The New Asiatic Bloc suffers greatly from the collapse of the Russian Federation and suffers a similar economic catastrophe. However, rapid financial stimulus from the </w:t>
      </w:r>
      <w:r w:rsidR="00A92DBC">
        <w:t>ECU</w:t>
      </w:r>
      <w:r>
        <w:t xml:space="preserve"> </w:t>
      </w:r>
      <w:r w:rsidR="005D7FCD">
        <w:t xml:space="preserve">and a hefty deployment of the CDMC helps maintain the Bloc’s integrity. </w:t>
      </w:r>
    </w:p>
    <w:p w:rsidR="005D7FCD" w:rsidRDefault="005D7FCD" w:rsidP="00516703">
      <w:pPr>
        <w:ind w:left="1440" w:hanging="1440"/>
      </w:pPr>
      <w:r>
        <w:t>2166</w:t>
      </w:r>
      <w:r>
        <w:tab/>
        <w:t xml:space="preserve">Resurgence of </w:t>
      </w:r>
      <w:proofErr w:type="spellStart"/>
      <w:r>
        <w:t>replicant</w:t>
      </w:r>
      <w:proofErr w:type="spellEnd"/>
      <w:r>
        <w:t xml:space="preserve"> activity in the </w:t>
      </w:r>
      <w:proofErr w:type="spellStart"/>
      <w:r>
        <w:t>Gaminus</w:t>
      </w:r>
      <w:proofErr w:type="spellEnd"/>
      <w:r>
        <w:t xml:space="preserve"> Cluster near Gamma </w:t>
      </w:r>
      <w:proofErr w:type="spellStart"/>
      <w:r>
        <w:t>Serpentis</w:t>
      </w:r>
      <w:proofErr w:type="spellEnd"/>
      <w:r>
        <w:t xml:space="preserve">. The CDF and UAC begin a joint operation throughout the asteroid belt. </w:t>
      </w:r>
    </w:p>
    <w:p w:rsidR="000C570F" w:rsidRDefault="00516703" w:rsidP="00A92DBC">
      <w:pPr>
        <w:ind w:left="1440" w:hanging="1440"/>
      </w:pPr>
      <w:r>
        <w:t>2170</w:t>
      </w:r>
      <w:r>
        <w:tab/>
      </w:r>
      <w:r w:rsidR="00A92DBC">
        <w:t xml:space="preserve">The </w:t>
      </w:r>
      <w:r>
        <w:t xml:space="preserve">CDFS Dick Cheney responds to </w:t>
      </w:r>
      <w:r w:rsidR="00A92DBC">
        <w:t xml:space="preserve">a </w:t>
      </w:r>
      <w:r>
        <w:t>distress signal</w:t>
      </w:r>
      <w:r w:rsidR="00A92DBC">
        <w:t xml:space="preserve"> from research station Romeo 14 in the Wolf 359 system.</w:t>
      </w:r>
    </w:p>
    <w:sectPr w:rsidR="000C5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03"/>
    <w:rsid w:val="00063981"/>
    <w:rsid w:val="00516703"/>
    <w:rsid w:val="005D7FCD"/>
    <w:rsid w:val="006B7E5F"/>
    <w:rsid w:val="007F244E"/>
    <w:rsid w:val="00A92DBC"/>
    <w:rsid w:val="00E041FB"/>
    <w:rsid w:val="00FD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F1403-15B0-4106-8B0A-1EF41885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Lawn, Michael (2007)</dc:creator>
  <cp:keywords/>
  <dc:description/>
  <cp:lastModifiedBy>Lawn, Michael (2007)</cp:lastModifiedBy>
  <cp:revision>1</cp:revision>
  <dcterms:created xsi:type="dcterms:W3CDTF">2016-03-31T00:21:00Z</dcterms:created>
  <dcterms:modified xsi:type="dcterms:W3CDTF">2016-03-31T01:29:00Z</dcterms:modified>
</cp:coreProperties>
</file>